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F6E62">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鞋类设计与工艺专业主要课程</w:t>
      </w:r>
    </w:p>
    <w:p w14:paraId="10C62BD4">
      <w:pPr>
        <w:jc w:val="center"/>
        <w:rPr>
          <w:rFonts w:ascii="宋体" w:hAnsi="宋体" w:eastAsia="宋体" w:cs="宋体"/>
          <w:bCs/>
          <w:sz w:val="24"/>
        </w:rPr>
      </w:pPr>
    </w:p>
    <w:p w14:paraId="00E59088">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鞋类设计与工艺专业的主要课程、</w:t>
      </w:r>
      <w:r>
        <w:rPr>
          <w:rFonts w:hint="eastAsia" w:ascii="宋体" w:hAnsi="宋体" w:cs="Angsana New"/>
          <w:iCs/>
          <w:sz w:val="24"/>
          <w:lang w:bidi="th-TH"/>
        </w:rPr>
        <w:t>课程的主要内容、教学要求如下表所示：</w:t>
      </w:r>
    </w:p>
    <w:p w14:paraId="1729EC0C">
      <w:pPr>
        <w:jc w:val="center"/>
        <w:rPr>
          <w:rFonts w:ascii="宋体" w:hAnsi="宋体" w:eastAsia="宋体" w:cs="宋体"/>
          <w:bCs/>
          <w:sz w:val="24"/>
        </w:rPr>
      </w:pPr>
    </w:p>
    <w:tbl>
      <w:tblPr>
        <w:tblStyle w:val="7"/>
        <w:tblW w:w="86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35"/>
        <w:gridCol w:w="2840"/>
        <w:gridCol w:w="3785"/>
      </w:tblGrid>
      <w:tr w14:paraId="277B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175" w:type="pct"/>
            <w:tcBorders>
              <w:bottom w:val="single" w:color="auto" w:sz="4" w:space="0"/>
            </w:tcBorders>
            <w:vAlign w:val="center"/>
          </w:tcPr>
          <w:p w14:paraId="014F3D51">
            <w:pPr>
              <w:spacing w:line="320" w:lineRule="exact"/>
              <w:rPr>
                <w:rFonts w:asciiTheme="minorEastAsia" w:hAnsiTheme="minorEastAsia" w:cstheme="minorEastAsia"/>
                <w:b/>
                <w:bCs/>
                <w:sz w:val="18"/>
                <w:szCs w:val="18"/>
              </w:rPr>
            </w:pPr>
            <w:r>
              <w:rPr>
                <w:rFonts w:hint="eastAsia" w:asciiTheme="minorEastAsia" w:hAnsiTheme="minorEastAsia" w:cstheme="minorEastAsia"/>
                <w:b/>
                <w:bCs/>
                <w:sz w:val="18"/>
                <w:szCs w:val="18"/>
              </w:rPr>
              <w:t>主要课程</w:t>
            </w:r>
          </w:p>
        </w:tc>
        <w:tc>
          <w:tcPr>
            <w:tcW w:w="1640" w:type="pct"/>
            <w:tcBorders>
              <w:bottom w:val="single" w:color="auto" w:sz="4" w:space="0"/>
              <w:right w:val="single" w:color="auto" w:sz="4" w:space="0"/>
            </w:tcBorders>
            <w:vAlign w:val="center"/>
          </w:tcPr>
          <w:p w14:paraId="42CB3FA8">
            <w:pPr>
              <w:spacing w:line="320" w:lineRule="exact"/>
              <w:rPr>
                <w:rFonts w:asciiTheme="minorEastAsia" w:hAnsiTheme="minorEastAsia" w:cstheme="minorEastAsia"/>
                <w:b/>
                <w:bCs/>
                <w:sz w:val="18"/>
                <w:szCs w:val="18"/>
              </w:rPr>
            </w:pPr>
            <w:r>
              <w:rPr>
                <w:rFonts w:hint="eastAsia" w:asciiTheme="minorEastAsia" w:hAnsiTheme="minorEastAsia" w:cstheme="minorEastAsia"/>
                <w:b/>
                <w:bCs/>
                <w:sz w:val="18"/>
                <w:szCs w:val="18"/>
              </w:rPr>
              <w:t>主要内容</w:t>
            </w:r>
          </w:p>
        </w:tc>
        <w:tc>
          <w:tcPr>
            <w:tcW w:w="2185" w:type="pct"/>
            <w:tcBorders>
              <w:left w:val="single" w:color="auto" w:sz="4" w:space="0"/>
              <w:bottom w:val="single" w:color="auto" w:sz="4" w:space="0"/>
            </w:tcBorders>
            <w:vAlign w:val="center"/>
          </w:tcPr>
          <w:p w14:paraId="0FA95DDA">
            <w:pPr>
              <w:spacing w:line="320" w:lineRule="exact"/>
              <w:rPr>
                <w:rFonts w:asciiTheme="minorEastAsia" w:hAnsiTheme="minorEastAsia" w:cstheme="minorEastAsia"/>
                <w:b/>
                <w:bCs/>
                <w:sz w:val="18"/>
                <w:szCs w:val="18"/>
              </w:rPr>
            </w:pPr>
            <w:r>
              <w:rPr>
                <w:rFonts w:hint="eastAsia" w:asciiTheme="minorEastAsia" w:hAnsiTheme="minorEastAsia" w:cstheme="minorEastAsia"/>
                <w:b/>
                <w:bCs/>
                <w:sz w:val="18"/>
                <w:szCs w:val="18"/>
              </w:rPr>
              <w:t>教学要求</w:t>
            </w:r>
          </w:p>
        </w:tc>
      </w:tr>
      <w:tr w14:paraId="284BB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175" w:type="pct"/>
            <w:tcBorders>
              <w:bottom w:val="single" w:color="auto" w:sz="4" w:space="0"/>
            </w:tcBorders>
            <w:vAlign w:val="center"/>
          </w:tcPr>
          <w:p w14:paraId="2BCF214F">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设计概论</w:t>
            </w:r>
          </w:p>
        </w:tc>
        <w:tc>
          <w:tcPr>
            <w:tcW w:w="1640" w:type="pct"/>
            <w:tcBorders>
              <w:bottom w:val="single" w:color="auto" w:sz="4" w:space="0"/>
              <w:right w:val="single" w:color="auto" w:sz="4" w:space="0"/>
            </w:tcBorders>
            <w:vAlign w:val="center"/>
          </w:tcPr>
          <w:p w14:paraId="3A5EC0E7">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介绍设计的基本概念与历史；设计的方法及设计的鉴赏与评价。</w:t>
            </w:r>
          </w:p>
        </w:tc>
        <w:tc>
          <w:tcPr>
            <w:tcW w:w="2185" w:type="pct"/>
            <w:tcBorders>
              <w:left w:val="single" w:color="auto" w:sz="4" w:space="0"/>
              <w:bottom w:val="single" w:color="auto" w:sz="4" w:space="0"/>
            </w:tcBorders>
            <w:vAlign w:val="center"/>
          </w:tcPr>
          <w:p w14:paraId="42364DE0">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通过课堂讲授与设计实践，使学生正确理解设计的概念，理解设计的基本思维的方式方法。</w:t>
            </w:r>
          </w:p>
        </w:tc>
      </w:tr>
      <w:tr w14:paraId="51B9F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175" w:type="pct"/>
            <w:vAlign w:val="center"/>
          </w:tcPr>
          <w:p w14:paraId="0C68FD86">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鞋类美术基础，鞋类效果图技法，速写技法，鞋类数字化造型设计</w:t>
            </w:r>
          </w:p>
        </w:tc>
        <w:tc>
          <w:tcPr>
            <w:tcW w:w="1640" w:type="pct"/>
            <w:tcBorders>
              <w:right w:val="single" w:color="auto" w:sz="4" w:space="0"/>
            </w:tcBorders>
          </w:tcPr>
          <w:p w14:paraId="7D2B82E1">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熟练运用手绘表现技法、鞋靴常用材料质感表现、创意类鞋类效果图设计与表现、实用类。并能熟练运用AI智能设计与手绘相结合来表达设计思路。</w:t>
            </w:r>
          </w:p>
        </w:tc>
        <w:tc>
          <w:tcPr>
            <w:tcW w:w="2185" w:type="pct"/>
            <w:tcBorders>
              <w:left w:val="single" w:color="auto" w:sz="4" w:space="0"/>
            </w:tcBorders>
            <w:vAlign w:val="center"/>
          </w:tcPr>
          <w:p w14:paraId="663AE465">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在教学中根据不同的教学内容灵活运用信息化、数字化手段，多以图片、视频等形式展现，并结合讲授法、讨论法、实践法等不同的教学方法，不仅提高教学效果，而且增加教学的生动性和趣味性。</w:t>
            </w:r>
          </w:p>
        </w:tc>
      </w:tr>
      <w:tr w14:paraId="3610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175" w:type="pct"/>
            <w:vAlign w:val="center"/>
          </w:tcPr>
          <w:p w14:paraId="304A49EE">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Photoshop图像处理</w:t>
            </w:r>
          </w:p>
        </w:tc>
        <w:tc>
          <w:tcPr>
            <w:tcW w:w="1640" w:type="pct"/>
            <w:tcBorders>
              <w:right w:val="single" w:color="auto" w:sz="4" w:space="0"/>
            </w:tcBorders>
            <w:vAlign w:val="center"/>
          </w:tcPr>
          <w:p w14:paraId="1C4C55FA">
            <w:pPr>
              <w:pStyle w:val="9"/>
              <w:spacing w:line="32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本课程全面介绍Photoshop软件的基本操作和图像处理技巧，并着重讲述Photoshop中与实际应用关系密切的操作。</w:t>
            </w:r>
          </w:p>
        </w:tc>
        <w:tc>
          <w:tcPr>
            <w:tcW w:w="2185" w:type="pct"/>
            <w:tcBorders>
              <w:left w:val="single" w:color="auto" w:sz="4" w:space="0"/>
            </w:tcBorders>
            <w:vAlign w:val="center"/>
          </w:tcPr>
          <w:p w14:paraId="38F56858">
            <w:pPr>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通过课堂讲授与上机操作，使学生熟练掌握软件的操作技巧。</w:t>
            </w:r>
          </w:p>
        </w:tc>
      </w:tr>
      <w:tr w14:paraId="75324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175" w:type="pct"/>
            <w:vAlign w:val="center"/>
          </w:tcPr>
          <w:p w14:paraId="64CBEC9A">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男鞋产品结构设计，女鞋产品结构设计</w:t>
            </w:r>
          </w:p>
        </w:tc>
        <w:tc>
          <w:tcPr>
            <w:tcW w:w="1640" w:type="pct"/>
            <w:tcBorders>
              <w:right w:val="single" w:color="auto" w:sz="4" w:space="0"/>
            </w:tcBorders>
          </w:tcPr>
          <w:p w14:paraId="705BF91F">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在熟知脚型规律、脚型分析的基础上讲解男鞋，女鞋产品设计的鞋楦的选择、材料安排及样板制作的的方法与技巧。</w:t>
            </w:r>
          </w:p>
        </w:tc>
        <w:tc>
          <w:tcPr>
            <w:tcW w:w="2185" w:type="pct"/>
            <w:tcBorders>
              <w:left w:val="single" w:color="auto" w:sz="4" w:space="0"/>
            </w:tcBorders>
            <w:vAlign w:val="center"/>
          </w:tcPr>
          <w:p w14:paraId="70F50111">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在教学中根据不同的教学内容灵活运用信息化手段，多以图片、视频等形式展现，并结合讲授法、讨论法、实践法等不同的教学方法，不仅提高教学效果，而且增</w:t>
            </w:r>
          </w:p>
          <w:p w14:paraId="20D5503B">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加教学的生动性和趣味性。</w:t>
            </w:r>
          </w:p>
        </w:tc>
      </w:tr>
      <w:tr w14:paraId="6571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175" w:type="pct"/>
            <w:vAlign w:val="center"/>
          </w:tcPr>
          <w:p w14:paraId="0008C597">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服饰文化与搭配，</w:t>
            </w:r>
          </w:p>
          <w:p w14:paraId="7D74BF43">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鞋类品牌文化</w:t>
            </w:r>
          </w:p>
        </w:tc>
        <w:tc>
          <w:tcPr>
            <w:tcW w:w="1640" w:type="pct"/>
            <w:tcBorders>
              <w:right w:val="single" w:color="auto" w:sz="4" w:space="0"/>
            </w:tcBorders>
          </w:tcPr>
          <w:p w14:paraId="3435BBBF">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掌握不同历史时期服饰的文化和著名品牌知识；服饰的审美、服饰款式的配套艺术、服饰色彩的配套艺术、配件与服装的配套。</w:t>
            </w:r>
          </w:p>
        </w:tc>
        <w:tc>
          <w:tcPr>
            <w:tcW w:w="2185" w:type="pct"/>
            <w:tcBorders>
              <w:left w:val="single" w:color="auto" w:sz="4" w:space="0"/>
            </w:tcBorders>
            <w:vAlign w:val="center"/>
          </w:tcPr>
          <w:p w14:paraId="117C40C4">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在教学中根据不同教学内容灵活运用信息化手段，以图片、教学视频等方式结合任务驱动法，讨论法，实践操作等引导设计的认知。</w:t>
            </w:r>
          </w:p>
        </w:tc>
      </w:tr>
      <w:tr w14:paraId="4733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175" w:type="pct"/>
            <w:vAlign w:val="center"/>
          </w:tcPr>
          <w:p w14:paraId="338FB0E3">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女鞋产品生产与控制，男鞋产品生产与控制</w:t>
            </w:r>
          </w:p>
        </w:tc>
        <w:tc>
          <w:tcPr>
            <w:tcW w:w="1640" w:type="pct"/>
            <w:tcBorders>
              <w:right w:val="single" w:color="auto" w:sz="4" w:space="0"/>
            </w:tcBorders>
            <w:vAlign w:val="center"/>
          </w:tcPr>
          <w:p w14:paraId="24076B64">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鞋产品的生产与控制；培养学生掌握基础鞋加工制作的能力；培养学生掌握鞋生产工艺的质量要求和工艺规程的能力。</w:t>
            </w:r>
          </w:p>
        </w:tc>
        <w:tc>
          <w:tcPr>
            <w:tcW w:w="2185" w:type="pct"/>
            <w:tcBorders>
              <w:left w:val="single" w:color="auto" w:sz="4" w:space="0"/>
            </w:tcBorders>
            <w:vAlign w:val="center"/>
          </w:tcPr>
          <w:p w14:paraId="131976C6">
            <w:pPr>
              <w:spacing w:line="320" w:lineRule="exact"/>
              <w:rPr>
                <w:rFonts w:asciiTheme="minorEastAsia" w:hAnsiTheme="minorEastAsia" w:cstheme="minorEastAsia"/>
                <w:sz w:val="18"/>
                <w:szCs w:val="18"/>
              </w:rPr>
            </w:pPr>
            <w:r>
              <w:rPr>
                <w:rFonts w:hint="eastAsia" w:asciiTheme="minorEastAsia" w:hAnsiTheme="minorEastAsia" w:cstheme="minorEastAsia"/>
                <w:sz w:val="18"/>
                <w:szCs w:val="18"/>
              </w:rPr>
              <w:t>通过模拟和真实生产实践，使学生具备在本专业生产技术第一线工作所必须具备的鞋类工艺设计的基本知识和基本技 能，为学生学习专业知识和职业技能，提高全面素质，增强适应职业变化能力和继续学习的能力打下一定的基础。</w:t>
            </w:r>
          </w:p>
        </w:tc>
      </w:tr>
    </w:tbl>
    <w:p w14:paraId="1E7D1862">
      <w:pPr>
        <w:rPr>
          <w:rFonts w:ascii="宋体" w:hAnsi="宋体" w:eastAsia="宋体" w:cs="宋体"/>
          <w:bCs/>
          <w:sz w:val="24"/>
        </w:rPr>
      </w:pPr>
    </w:p>
    <w:p w14:paraId="6F44DF37">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B69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D719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1D719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C468E"/>
    <w:rsid w:val="0022488A"/>
    <w:rsid w:val="0044039E"/>
    <w:rsid w:val="004D6CE3"/>
    <w:rsid w:val="00655100"/>
    <w:rsid w:val="00751085"/>
    <w:rsid w:val="00786988"/>
    <w:rsid w:val="007D3B5D"/>
    <w:rsid w:val="00825B35"/>
    <w:rsid w:val="009327CD"/>
    <w:rsid w:val="00AE1703"/>
    <w:rsid w:val="00B162B4"/>
    <w:rsid w:val="00B44D8C"/>
    <w:rsid w:val="00B91C1E"/>
    <w:rsid w:val="00C33866"/>
    <w:rsid w:val="00D53FC2"/>
    <w:rsid w:val="00E04D7A"/>
    <w:rsid w:val="00E07DC7"/>
    <w:rsid w:val="04D5637C"/>
    <w:rsid w:val="1D061E52"/>
    <w:rsid w:val="1D2D6EC3"/>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837</Words>
  <Characters>862</Characters>
  <Lines>6</Lines>
  <Paragraphs>1</Paragraphs>
  <TotalTime>5</TotalTime>
  <ScaleCrop>false</ScaleCrop>
  <LinksUpToDate>false</LinksUpToDate>
  <CharactersWithSpaces>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2025-05-16T02:42:37Z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